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26" w:rsidRDefault="003A01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Всесвітнього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Дня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філософії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(ЮНЕСКО)</w:t>
      </w: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18 листопада 2016 року</w:t>
      </w:r>
    </w:p>
    <w:p w:rsidR="003A0126" w:rsidRDefault="004060D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B00758" wp14:editId="2B16B3C1">
            <wp:simplePos x="0" y="0"/>
            <wp:positionH relativeFrom="column">
              <wp:posOffset>147955</wp:posOffset>
            </wp:positionH>
            <wp:positionV relativeFrom="paragraph">
              <wp:posOffset>91440</wp:posOffset>
            </wp:positionV>
            <wp:extent cx="2872105" cy="1912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126" w:rsidRDefault="004060DA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базі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кафедри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філософії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педагогіки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</w:p>
    <w:p w:rsidR="003A0126" w:rsidRDefault="004060DA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Державного ВНЗ «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Національний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гірничий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університет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»</w:t>
      </w:r>
    </w:p>
    <w:p w:rsidR="003A0126" w:rsidRDefault="004060DA">
      <w:pPr>
        <w:spacing w:after="0" w:line="240" w:lineRule="auto"/>
        <w:jc w:val="right"/>
      </w:pP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Дніпро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Україна</w:t>
      </w:r>
      <w:proofErr w:type="spellEnd"/>
    </w:p>
    <w:p w:rsidR="003A0126" w:rsidRDefault="003A012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A0126" w:rsidRDefault="003A0126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ругли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й </w:t>
      </w:r>
      <w:proofErr w:type="spellStart"/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іл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на тему:</w:t>
      </w: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Гуманітарні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ідеологічних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трансформацій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</w:t>
      </w:r>
    </w:p>
    <w:p w:rsidR="003A0126" w:rsidRDefault="003A012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Тематика  </w:t>
      </w:r>
      <w:proofErr w:type="spellStart"/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дискуссії</w:t>
      </w:r>
      <w:proofErr w:type="spellEnd"/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:</w:t>
      </w:r>
    </w:p>
    <w:p w:rsidR="003A0126" w:rsidRDefault="003A0126">
      <w:pPr>
        <w:spacing w:after="0" w:line="240" w:lineRule="auto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Ідеологічний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викликах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століття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lt-LT"/>
        </w:rPr>
        <w:t xml:space="preserve">-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Стан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людського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буття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перервності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великих картин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світу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деідеологізації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споживацького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відродження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великих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гуманітарних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нарративів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Гуманітарні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засади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ищої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період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реформування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; </w:t>
      </w: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Трансформації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наукової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парадигми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color w:val="1F497D" w:themeColor="text2"/>
          <w:sz w:val="28"/>
          <w:szCs w:val="28"/>
        </w:rPr>
        <w:t>ітоглядних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перспективах;  </w:t>
      </w:r>
    </w:p>
    <w:p w:rsidR="003A0126" w:rsidRDefault="004060DA">
      <w:pPr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Ідеологія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та культура: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екзистенційні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виміри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часі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3A0126" w:rsidRDefault="003A012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A0126" w:rsidRDefault="004060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Регламент 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руглого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столу:</w:t>
      </w:r>
    </w:p>
    <w:p w:rsidR="003A0126" w:rsidRDefault="003A01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10.00–10.15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 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Вступне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слово зав. каф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ф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>ілософії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та</w:t>
            </w:r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 xml:space="preserve"> педагогіки 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філос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. н.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професора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Ю.О.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Шабанової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10.15–10. 45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Виступ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завідуючого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кафедр</w:t>
            </w:r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и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Університету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>ітаутаса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                    Великого, д.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філос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. н.,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професора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Гінтаутаса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Мажейкіса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 (м Каунас, Литва).  </w:t>
            </w:r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10.45 – 11.15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Виступи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(до 10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хвилин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>)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Проф. Шабанова Ю.О. «Людина  </w:t>
            </w:r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культурна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»–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ідеологічні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запитування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вічне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 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Доц. Громов В.Є.    Культура в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пошуку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м</w:t>
            </w:r>
            <w:r>
              <w:rPr>
                <w:rFonts w:ascii="Times New Roman" w:hAnsi="Times New Roman" w:cs="Times New Roman"/>
                <w:color w:val="1F497D" w:themeColor="text2"/>
              </w:rPr>
              <w:t>етафізичних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засад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істиності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людського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існування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Доц. Тарасова Н.Ю.     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Національна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ідентичність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: з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досвіду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комеморативних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проекті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11.15 – 12.30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           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Дискуссії</w:t>
            </w:r>
            <w:proofErr w:type="spellEnd"/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12.30 – 13.30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Перерва</w:t>
            </w:r>
            <w:proofErr w:type="spellEnd"/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13.30 – 14.00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Виступ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зав. кафедрою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эдукології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Уні</w:t>
            </w:r>
            <w:r>
              <w:rPr>
                <w:rFonts w:ascii="Times New Roman" w:hAnsi="Times New Roman" w:cs="Times New Roman"/>
                <w:color w:val="1F497D" w:themeColor="text2"/>
              </w:rPr>
              <w:t>верситету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таутаса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Великого,  д.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. наук,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професора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Наталії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Мажейкене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 (м. Каунас, Литва)</w:t>
            </w:r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14.00 – 14.40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Виступи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(до 10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хвилин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 xml:space="preserve"> )</w:t>
            </w:r>
            <w:proofErr w:type="gramEnd"/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Проф. Приходько В.В. 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реформування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вищої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Проф. Шабанова Ю.О. До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цілісності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техн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>ічн</w:t>
            </w:r>
            <w:r>
              <w:rPr>
                <w:rFonts w:ascii="Times New Roman" w:hAnsi="Times New Roman" w:cs="Times New Roman"/>
                <w:color w:val="1F497D" w:themeColor="text2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Доц. Щелкунов А.О.     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Трансформація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самосвідомості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  <w:lang w:val="uk-UA"/>
              </w:rPr>
              <w:t>інтелігенції</w:t>
            </w:r>
          </w:p>
          <w:p w:rsidR="003A0126" w:rsidRDefault="004060D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О.М.            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Ідеологічний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прості</w:t>
            </w:r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України</w:t>
            </w:r>
            <w:proofErr w:type="spellEnd"/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14.40 </w:t>
            </w:r>
            <w:r>
              <w:rPr>
                <w:rFonts w:ascii="Times New Roman" w:hAnsi="Times New Roman" w:cs="Times New Roman"/>
                <w:b/>
                <w:color w:val="1F497D" w:themeColor="text2"/>
              </w:rPr>
              <w:softHyphen/>
              <w:t xml:space="preserve">– 15.45               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Дискусії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  <w:tr w:rsidR="003A012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 xml:space="preserve">15.45–16.00                   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0126" w:rsidRDefault="004060DA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1F497D" w:themeColor="text2"/>
              </w:rPr>
              <w:t>ідведення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</w:rPr>
              <w:t>підсум</w:t>
            </w:r>
            <w:r>
              <w:rPr>
                <w:rFonts w:ascii="Times New Roman" w:hAnsi="Times New Roman" w:cs="Times New Roman"/>
                <w:color w:val="1F497D" w:themeColor="text2"/>
              </w:rPr>
              <w:t>ків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</w:tr>
    </w:tbl>
    <w:p w:rsidR="003A0126" w:rsidRDefault="003A0126">
      <w:pPr>
        <w:spacing w:after="0" w:line="240" w:lineRule="auto"/>
        <w:rPr>
          <w:rFonts w:ascii="Times New Roman" w:hAnsi="Times New Roman" w:cs="Times New Roman"/>
          <w:color w:val="1F497D" w:themeColor="text2"/>
        </w:rPr>
      </w:pPr>
    </w:p>
    <w:p w:rsidR="003A0126" w:rsidRDefault="004060DA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1F497D" w:themeColor="text2"/>
        </w:rPr>
        <w:t xml:space="preserve">Для </w:t>
      </w:r>
      <w:proofErr w:type="spellStart"/>
      <w:r>
        <w:rPr>
          <w:rFonts w:ascii="Times New Roman" w:hAnsi="Times New Roman" w:cs="Times New Roman"/>
          <w:color w:val="1F497D" w:themeColor="text2"/>
        </w:rPr>
        <w:t>участі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в </w:t>
      </w:r>
      <w:proofErr w:type="spellStart"/>
      <w:r>
        <w:rPr>
          <w:rFonts w:ascii="Times New Roman" w:hAnsi="Times New Roman" w:cs="Times New Roman"/>
          <w:color w:val="1F497D" w:themeColor="text2"/>
        </w:rPr>
        <w:t>роботі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круглого столу </w:t>
      </w:r>
      <w:proofErr w:type="spellStart"/>
      <w:r>
        <w:rPr>
          <w:rFonts w:ascii="Times New Roman" w:hAnsi="Times New Roman" w:cs="Times New Roman"/>
          <w:color w:val="1F497D" w:themeColor="text2"/>
        </w:rPr>
        <w:t>необхідно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подати заявку (</w:t>
      </w:r>
      <w:proofErr w:type="spellStart"/>
      <w:r>
        <w:rPr>
          <w:rFonts w:ascii="Times New Roman" w:hAnsi="Times New Roman" w:cs="Times New Roman"/>
          <w:color w:val="1F497D" w:themeColor="text2"/>
        </w:rPr>
        <w:t>вказати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ПІ</w:t>
      </w:r>
      <w:proofErr w:type="gramStart"/>
      <w:r>
        <w:rPr>
          <w:rFonts w:ascii="Times New Roman" w:hAnsi="Times New Roman" w:cs="Times New Roman"/>
          <w:color w:val="1F497D" w:themeColor="text2"/>
        </w:rPr>
        <w:t>П</w:t>
      </w:r>
      <w:proofErr w:type="gramEnd"/>
      <w:r>
        <w:rPr>
          <w:rFonts w:ascii="Times New Roman" w:hAnsi="Times New Roman" w:cs="Times New Roman"/>
          <w:color w:val="1F497D" w:themeColor="text2"/>
        </w:rPr>
        <w:t xml:space="preserve">, </w:t>
      </w:r>
      <w:proofErr w:type="spellStart"/>
      <w:r>
        <w:rPr>
          <w:rFonts w:ascii="Times New Roman" w:hAnsi="Times New Roman" w:cs="Times New Roman"/>
          <w:color w:val="1F497D" w:themeColor="text2"/>
        </w:rPr>
        <w:t>вчен</w:t>
      </w:r>
      <w:proofErr w:type="spellEnd"/>
      <w:r>
        <w:rPr>
          <w:rFonts w:ascii="Times New Roman" w:hAnsi="Times New Roman" w:cs="Times New Roman"/>
          <w:color w:val="1F497D" w:themeColor="text2"/>
          <w:lang w:val="uk-UA"/>
        </w:rPr>
        <w:t>е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</w:rPr>
        <w:t>звання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, </w:t>
      </w:r>
      <w:proofErr w:type="spellStart"/>
      <w:r>
        <w:rPr>
          <w:rFonts w:ascii="Times New Roman" w:hAnsi="Times New Roman" w:cs="Times New Roman"/>
          <w:color w:val="1F497D" w:themeColor="text2"/>
        </w:rPr>
        <w:t>науков</w:t>
      </w:r>
      <w:r>
        <w:rPr>
          <w:rFonts w:ascii="Times New Roman" w:hAnsi="Times New Roman" w:cs="Times New Roman"/>
          <w:color w:val="1F497D" w:themeColor="text2"/>
          <w:lang w:val="uk-UA"/>
        </w:rPr>
        <w:t>ий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 ступ</w:t>
      </w:r>
      <w:proofErr w:type="spellStart"/>
      <w:r>
        <w:rPr>
          <w:rFonts w:ascii="Times New Roman" w:hAnsi="Times New Roman" w:cs="Times New Roman"/>
          <w:color w:val="1F497D" w:themeColor="text2"/>
          <w:lang w:val="uk-UA"/>
        </w:rPr>
        <w:t>інь</w:t>
      </w:r>
      <w:proofErr w:type="spellEnd"/>
      <w:r>
        <w:rPr>
          <w:rFonts w:ascii="Times New Roman" w:hAnsi="Times New Roman" w:cs="Times New Roman"/>
          <w:color w:val="1F497D" w:themeColor="text2"/>
        </w:rPr>
        <w:t>, посад</w:t>
      </w:r>
      <w:r>
        <w:rPr>
          <w:rFonts w:ascii="Times New Roman" w:hAnsi="Times New Roman" w:cs="Times New Roman"/>
          <w:color w:val="1F497D" w:themeColor="text2"/>
          <w:lang w:val="uk-UA"/>
        </w:rPr>
        <w:t>у</w:t>
      </w:r>
      <w:r>
        <w:rPr>
          <w:rFonts w:ascii="Times New Roman" w:hAnsi="Times New Roman" w:cs="Times New Roman"/>
          <w:color w:val="1F497D" w:themeColor="text2"/>
        </w:rPr>
        <w:t xml:space="preserve"> і </w:t>
      </w:r>
      <w:proofErr w:type="spellStart"/>
      <w:r>
        <w:rPr>
          <w:rFonts w:ascii="Times New Roman" w:hAnsi="Times New Roman" w:cs="Times New Roman"/>
          <w:color w:val="1F497D" w:themeColor="text2"/>
        </w:rPr>
        <w:t>місц</w:t>
      </w:r>
      <w:proofErr w:type="spellEnd"/>
      <w:r>
        <w:rPr>
          <w:rFonts w:ascii="Times New Roman" w:hAnsi="Times New Roman" w:cs="Times New Roman"/>
          <w:color w:val="1F497D" w:themeColor="text2"/>
          <w:lang w:val="uk-UA"/>
        </w:rPr>
        <w:t>е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1F497D" w:themeColor="text2"/>
        </w:rPr>
        <w:t>роботи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) на </w:t>
      </w:r>
      <w:r>
        <w:rPr>
          <w:rFonts w:ascii="Times New Roman" w:hAnsi="Times New Roman" w:cs="Times New Roman"/>
          <w:color w:val="1F497D" w:themeColor="text2"/>
          <w:lang w:val="uk-UA"/>
        </w:rPr>
        <w:t>електронну адресу зав.</w:t>
      </w:r>
      <w:r>
        <w:rPr>
          <w:rFonts w:ascii="Times New Roman" w:hAnsi="Times New Roman" w:cs="Times New Roman"/>
          <w:color w:val="1F497D" w:themeColor="text2"/>
        </w:rPr>
        <w:t xml:space="preserve">каф. </w:t>
      </w:r>
      <w:r>
        <w:rPr>
          <w:rFonts w:ascii="Times New Roman" w:hAnsi="Times New Roman" w:cs="Times New Roman"/>
          <w:color w:val="1F497D" w:themeColor="text2"/>
          <w:lang w:val="uk-UA"/>
        </w:rPr>
        <w:t>філософії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  <w:color w:val="1F497D" w:themeColor="text2"/>
          <w:lang w:val="uk-UA"/>
        </w:rPr>
        <w:t>та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  <w:color w:val="1F497D" w:themeColor="text2"/>
          <w:lang w:val="uk-UA"/>
        </w:rPr>
        <w:t>педагогіки</w:t>
      </w:r>
      <w:r>
        <w:rPr>
          <w:rFonts w:ascii="Times New Roman" w:hAnsi="Times New Roman" w:cs="Times New Roman"/>
          <w:color w:val="1F497D" w:themeColor="text2"/>
        </w:rPr>
        <w:t xml:space="preserve"> НГУ, проф. </w:t>
      </w:r>
      <w:proofErr w:type="spellStart"/>
      <w:r>
        <w:rPr>
          <w:rFonts w:ascii="Times New Roman" w:hAnsi="Times New Roman" w:cs="Times New Roman"/>
          <w:color w:val="1F497D" w:themeColor="text2"/>
        </w:rPr>
        <w:t>Шабаново</w:t>
      </w:r>
      <w:proofErr w:type="spellEnd"/>
      <w:r>
        <w:rPr>
          <w:rFonts w:ascii="Times New Roman" w:hAnsi="Times New Roman" w:cs="Times New Roman"/>
          <w:color w:val="1F497D" w:themeColor="text2"/>
          <w:lang w:val="uk-UA"/>
        </w:rPr>
        <w:t>ї</w:t>
      </w:r>
      <w:r>
        <w:rPr>
          <w:rFonts w:ascii="Times New Roman" w:hAnsi="Times New Roman" w:cs="Times New Roman"/>
          <w:color w:val="1F497D" w:themeColor="text2"/>
        </w:rPr>
        <w:t xml:space="preserve"> Юл</w:t>
      </w:r>
      <w:proofErr w:type="spellStart"/>
      <w:r>
        <w:rPr>
          <w:rFonts w:ascii="Times New Roman" w:hAnsi="Times New Roman" w:cs="Times New Roman"/>
          <w:color w:val="1F497D" w:themeColor="text2"/>
          <w:lang w:val="uk-UA"/>
        </w:rPr>
        <w:t>ії</w:t>
      </w:r>
      <w:proofErr w:type="spellEnd"/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  <w:color w:val="1F497D" w:themeColor="text2"/>
          <w:lang w:val="uk-UA"/>
        </w:rPr>
        <w:t>Олександрівни</w:t>
      </w:r>
      <w:r>
        <w:rPr>
          <w:rFonts w:ascii="Times New Roman" w:hAnsi="Times New Roman" w:cs="Times New Roman"/>
          <w:color w:val="1F497D" w:themeColor="text2"/>
        </w:rPr>
        <w:t xml:space="preserve"> : </w:t>
      </w:r>
      <w:hyperlink r:id="rId6">
        <w:r>
          <w:rPr>
            <w:rStyle w:val="-"/>
            <w:rFonts w:ascii="Times New Roman" w:hAnsi="Times New Roman" w:cs="Times New Roman"/>
            <w:color w:val="1F497D" w:themeColor="text2"/>
            <w:lang w:val="en-US"/>
          </w:rPr>
          <w:t>jshabanova</w:t>
        </w:r>
        <w:r>
          <w:rPr>
            <w:rStyle w:val="-"/>
            <w:rFonts w:ascii="Times New Roman" w:hAnsi="Times New Roman" w:cs="Times New Roman"/>
            <w:color w:val="1F497D" w:themeColor="text2"/>
          </w:rPr>
          <w:t>@</w:t>
        </w:r>
        <w:r>
          <w:rPr>
            <w:rStyle w:val="-"/>
            <w:rFonts w:ascii="Times New Roman" w:hAnsi="Times New Roman" w:cs="Times New Roman"/>
            <w:color w:val="1F497D" w:themeColor="text2"/>
            <w:lang w:val="en-US"/>
          </w:rPr>
          <w:t>ukr</w:t>
        </w:r>
        <w:r>
          <w:rPr>
            <w:rStyle w:val="-"/>
            <w:rFonts w:ascii="Times New Roman" w:hAnsi="Times New Roman" w:cs="Times New Roman"/>
            <w:color w:val="1F497D" w:themeColor="text2"/>
          </w:rPr>
          <w:t>.</w:t>
        </w:r>
        <w:r>
          <w:rPr>
            <w:rStyle w:val="-"/>
            <w:rFonts w:ascii="Times New Roman" w:hAnsi="Times New Roman" w:cs="Times New Roman"/>
            <w:color w:val="1F497D" w:themeColor="text2"/>
            <w:lang w:val="en-US"/>
          </w:rPr>
          <w:t>net</w:t>
        </w:r>
      </w:hyperlink>
      <w:r>
        <w:rPr>
          <w:rFonts w:ascii="Times New Roman" w:hAnsi="Times New Roman" w:cs="Times New Roman"/>
          <w:color w:val="1F497D" w:themeColor="text2"/>
        </w:rPr>
        <w:t xml:space="preserve">. </w:t>
      </w:r>
      <w:r>
        <w:rPr>
          <w:rFonts w:ascii="Times New Roman" w:hAnsi="Times New Roman" w:cs="Times New Roman"/>
          <w:color w:val="1F497D" w:themeColor="text2"/>
          <w:lang w:val="uk-UA"/>
        </w:rPr>
        <w:t>Контактні  телефони:  47-02-11; 050 - 36 111 00</w:t>
      </w:r>
    </w:p>
    <w:p w:rsidR="003A0126" w:rsidRDefault="003A01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497D" w:themeColor="text2"/>
          <w:lang w:val="uk-UA"/>
        </w:rPr>
      </w:pPr>
    </w:p>
    <w:p w:rsidR="003A0126" w:rsidRDefault="004060DA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Адрес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проведення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Дніпро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просп.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Яворницького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19, </w:t>
      </w:r>
    </w:p>
    <w:p w:rsidR="003A0126" w:rsidRDefault="004060DA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Національний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гірничий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університет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корп.1,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uk-UA"/>
        </w:rPr>
        <w:t>поверх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3, ауд. 119. </w:t>
      </w:r>
    </w:p>
    <w:sectPr w:rsidR="003A0126">
      <w:pgSz w:w="11906" w:h="16838"/>
      <w:pgMar w:top="567" w:right="850" w:bottom="426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126"/>
    <w:rsid w:val="003A0126"/>
    <w:rsid w:val="004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99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97FF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B356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B356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949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shabanov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10</cp:revision>
  <dcterms:created xsi:type="dcterms:W3CDTF">2016-10-25T11:18:00Z</dcterms:created>
  <dcterms:modified xsi:type="dcterms:W3CDTF">2016-11-12T21:25:00Z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